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78" w:rsidRPr="00D26290" w:rsidRDefault="00D07678" w:rsidP="00D07678">
      <w:pPr>
        <w:spacing w:after="0" w:line="288" w:lineRule="atLeast"/>
        <w:rPr>
          <w:rFonts w:ascii="Calibri" w:eastAsia="Times New Roman" w:hAnsi="Calibri" w:cs="Times New Roman"/>
          <w:color w:val="333333"/>
          <w:sz w:val="16"/>
          <w:szCs w:val="16"/>
          <w:lang w:val="en-GB" w:eastAsia="en-GB"/>
        </w:rPr>
      </w:pPr>
    </w:p>
    <w:p w:rsidR="00D07678" w:rsidRPr="00D07678" w:rsidRDefault="00DE21BE" w:rsidP="00D07678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MEDIA RELEASE – FOR IMMEDIATE RELEASE</w:t>
      </w:r>
    </w:p>
    <w:p w:rsidR="00D07678" w:rsidRPr="00D26290" w:rsidRDefault="00D07678" w:rsidP="00D26290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D07678">
        <w:rPr>
          <w:rFonts w:ascii="Calibri" w:hAnsi="Calibri"/>
          <w:b/>
          <w:sz w:val="26"/>
          <w:szCs w:val="26"/>
        </w:rPr>
        <w:t xml:space="preserve">Date: </w:t>
      </w:r>
      <w:r w:rsidR="004B42FF">
        <w:rPr>
          <w:rFonts w:ascii="Calibri" w:hAnsi="Calibri"/>
          <w:b/>
          <w:sz w:val="26"/>
          <w:szCs w:val="26"/>
        </w:rPr>
        <w:t>5</w:t>
      </w:r>
      <w:r w:rsidR="0057209A">
        <w:rPr>
          <w:rFonts w:ascii="Calibri" w:hAnsi="Calibri"/>
          <w:b/>
          <w:sz w:val="26"/>
          <w:szCs w:val="26"/>
        </w:rPr>
        <w:t xml:space="preserve"> July</w:t>
      </w:r>
      <w:r w:rsidRPr="00D07678">
        <w:rPr>
          <w:rFonts w:ascii="Calibri" w:hAnsi="Calibri"/>
          <w:b/>
          <w:sz w:val="26"/>
          <w:szCs w:val="26"/>
        </w:rPr>
        <w:t xml:space="preserve"> 2016</w:t>
      </w:r>
    </w:p>
    <w:p w:rsidR="00D07678" w:rsidRPr="006B540E" w:rsidRDefault="00D07678" w:rsidP="00D07678">
      <w:pPr>
        <w:spacing w:after="0" w:line="288" w:lineRule="atLeast"/>
        <w:jc w:val="center"/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</w:pPr>
      <w:r w:rsidRPr="006B540E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>Career Alchemy Founder</w:t>
      </w:r>
      <w:r w:rsidR="003209F4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 xml:space="preserve"> </w:t>
      </w:r>
      <w:proofErr w:type="gramStart"/>
      <w:r w:rsidR="004B42FF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>wins</w:t>
      </w:r>
      <w:proofErr w:type="gramEnd"/>
      <w:r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 xml:space="preserve"> Prince’s prestigious over 50</w:t>
      </w:r>
      <w:r w:rsidR="00275836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>s</w:t>
      </w:r>
      <w:r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 xml:space="preserve"> </w:t>
      </w:r>
      <w:r w:rsidR="001C17D7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>start-u</w:t>
      </w:r>
      <w:r w:rsidR="001C17D7" w:rsidRPr="006B540E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>p</w:t>
      </w:r>
      <w:r w:rsidRPr="006B540E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 xml:space="preserve"> </w:t>
      </w:r>
      <w:r w:rsidR="003209F4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 xml:space="preserve">business </w:t>
      </w:r>
      <w:r w:rsidRPr="006B540E">
        <w:rPr>
          <w:rFonts w:ascii="Calibri" w:eastAsia="Times New Roman" w:hAnsi="Calibri" w:cs="Times New Roman"/>
          <w:b/>
          <w:color w:val="333333"/>
          <w:sz w:val="32"/>
          <w:szCs w:val="32"/>
          <w:lang w:val="en-GB" w:eastAsia="en-GB"/>
        </w:rPr>
        <w:t>award</w:t>
      </w:r>
    </w:p>
    <w:p w:rsidR="00DE21BE" w:rsidRPr="00D26290" w:rsidRDefault="00DE21BE" w:rsidP="00D07678">
      <w:pPr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16"/>
          <w:szCs w:val="16"/>
          <w:lang w:val="en-GB" w:eastAsia="en-GB"/>
        </w:rPr>
      </w:pPr>
    </w:p>
    <w:p w:rsidR="0057209A" w:rsidRPr="004B42FF" w:rsidRDefault="003209F4" w:rsidP="0057209A">
      <w:pPr>
        <w:spacing w:line="480" w:lineRule="auto"/>
        <w:jc w:val="both"/>
        <w:rPr>
          <w:rFonts w:cs="Lucida Sans Unicode"/>
          <w:color w:val="404040" w:themeColor="text1" w:themeTint="BF"/>
          <w:sz w:val="26"/>
          <w:szCs w:val="26"/>
        </w:rPr>
      </w:pP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Just one year after </w:t>
      </w:r>
      <w:r w:rsidR="00D07678"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taking voluntary severance</w:t>
      </w:r>
      <w:r w:rsid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, </w:t>
      </w:r>
      <w:proofErr w:type="gramStart"/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fifty-five year old</w:t>
      </w:r>
      <w:proofErr w:type="gramEnd"/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, </w:t>
      </w:r>
      <w:proofErr w:type="spellStart"/>
      <w:r w:rsid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Penuwch</w:t>
      </w:r>
      <w:proofErr w:type="spellEnd"/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,</w:t>
      </w:r>
      <w:r w:rsid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Tregaron</w:t>
      </w:r>
      <w:proofErr w:type="spellEnd"/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</w:t>
      </w:r>
      <w:r w:rsid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based </w:t>
      </w:r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entrepreneur </w:t>
      </w:r>
      <w:r w:rsidR="00D07678"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Carolyn Parry</w:t>
      </w:r>
      <w:r w:rsidR="00D07678"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,</w:t>
      </w:r>
      <w:r w:rsidR="00D07678"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the </w:t>
      </w:r>
      <w:r w:rsidR="00D07678"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founder director </w:t>
      </w:r>
      <w:r w:rsidR="00D07678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of</w:t>
      </w:r>
      <w:r w:rsidR="00D07678"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Career Alchemy, </w:t>
      </w:r>
      <w:r w:rsid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has received</w:t>
      </w:r>
      <w:r w:rsidR="00D07678"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the PRIME Cymru</w:t>
      </w:r>
      <w:r w:rsidR="00D07678" w:rsidRPr="00343B6C">
        <w:rPr>
          <w:rFonts w:ascii="Calibri" w:eastAsia="Times New Roman" w:hAnsi="Calibri" w:cs="Times New Roman"/>
          <w:color w:val="333333"/>
          <w:sz w:val="26"/>
          <w:szCs w:val="26"/>
          <w:vertAlign w:val="superscript"/>
          <w:lang w:val="en-GB" w:eastAsia="en-GB"/>
        </w:rPr>
        <w:t>1</w:t>
      </w:r>
      <w:r w:rsidR="00D07678"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</w:t>
      </w:r>
      <w:r w:rsid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New Business award from His Royal Highness, The Prince of </w:t>
      </w:r>
      <w:r w:rsidR="0057209A" w:rsidRPr="00C538B0">
        <w:rPr>
          <w:rFonts w:ascii="Calibri" w:eastAsia="Times New Roman" w:hAnsi="Calibri" w:cs="Times New Roman"/>
          <w:color w:val="404040" w:themeColor="text1" w:themeTint="BF"/>
          <w:sz w:val="26"/>
          <w:szCs w:val="26"/>
          <w:lang w:val="en-GB" w:eastAsia="en-GB"/>
        </w:rPr>
        <w:t xml:space="preserve">Wales </w:t>
      </w:r>
      <w:r w:rsidR="00C538B0" w:rsidRPr="00C538B0">
        <w:rPr>
          <w:rFonts w:cs="Lucida Sans Unicode"/>
          <w:color w:val="404040" w:themeColor="text1" w:themeTint="BF"/>
          <w:sz w:val="26"/>
          <w:szCs w:val="26"/>
        </w:rPr>
        <w:t>at a</w:t>
      </w:r>
      <w:r w:rsidR="004B42FF" w:rsidRPr="00C538B0">
        <w:rPr>
          <w:rFonts w:cs="Lucida Sans Unicode"/>
          <w:color w:val="404040" w:themeColor="text1" w:themeTint="BF"/>
          <w:sz w:val="26"/>
          <w:szCs w:val="26"/>
        </w:rPr>
        <w:t xml:space="preserve"> prestigious</w:t>
      </w:r>
      <w:r w:rsidR="0057209A" w:rsidRPr="00C538B0">
        <w:rPr>
          <w:rFonts w:cs="Lucida Sans Unicode"/>
          <w:color w:val="404040" w:themeColor="text1" w:themeTint="BF"/>
          <w:sz w:val="26"/>
          <w:szCs w:val="26"/>
        </w:rPr>
        <w:t xml:space="preserve"> </w:t>
      </w:r>
      <w:r w:rsidR="0057209A" w:rsidRPr="004B42FF">
        <w:rPr>
          <w:rFonts w:cs="Lucida Sans Unicode"/>
          <w:color w:val="404040" w:themeColor="text1" w:themeTint="BF"/>
          <w:sz w:val="26"/>
          <w:szCs w:val="26"/>
        </w:rPr>
        <w:t>Awards ceremony hosted by Lucy Owen (BBC) at The B</w:t>
      </w:r>
      <w:r w:rsidR="004B42FF">
        <w:rPr>
          <w:rFonts w:cs="Lucida Sans Unicode"/>
          <w:color w:val="404040" w:themeColor="text1" w:themeTint="BF"/>
          <w:sz w:val="26"/>
          <w:szCs w:val="26"/>
        </w:rPr>
        <w:t>rangwyn Hall, Swansea yesterday (4 July).</w:t>
      </w:r>
    </w:p>
    <w:p w:rsidR="0057209A" w:rsidRPr="008C25DD" w:rsidRDefault="0057209A" w:rsidP="0057209A">
      <w:pPr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Career Alchemy offers a range of 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inspiring, affordable, and accessible 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online and face to face career coaching and development courses and services to help individuals and businesses identify and achieve their potential purposefully.”</w:t>
      </w:r>
    </w:p>
    <w:p w:rsidR="0057209A" w:rsidRDefault="0057209A" w:rsidP="0057209A">
      <w:pPr>
        <w:spacing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Commenting on the award, Carolyn said:</w:t>
      </w:r>
    </w:p>
    <w:p w:rsidR="0057209A" w:rsidRDefault="0057209A" w:rsidP="0057209A">
      <w:pPr>
        <w:tabs>
          <w:tab w:val="left" w:pos="7485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“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Research shows</w:t>
      </w:r>
      <w:r w:rsidR="00C538B0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only 5% of people are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fully engaged and happy in their work.</w:t>
      </w:r>
      <w:r w:rsidR="00A960DA" w:rsidRPr="00A960DA">
        <w:rPr>
          <w:rFonts w:ascii="Calibri" w:eastAsia="Times New Roman" w:hAnsi="Calibri" w:cs="Times New Roman"/>
          <w:color w:val="333333"/>
          <w:sz w:val="26"/>
          <w:szCs w:val="26"/>
          <w:vertAlign w:val="superscript"/>
          <w:lang w:val="en-GB" w:eastAsia="en-GB"/>
        </w:rPr>
        <w:t>2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I am on a mission to change that. I want people to enjo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y what they do as much as I do</w:t>
      </w:r>
      <w:r w:rsidR="00C538B0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,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so t</w:t>
      </w:r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hey can achieve their potential and increase their happiness and success at work.</w:t>
      </w:r>
    </w:p>
    <w:p w:rsidR="0057209A" w:rsidRPr="0057209A" w:rsidRDefault="0057209A" w:rsidP="0057209A">
      <w:pPr>
        <w:tabs>
          <w:tab w:val="left" w:pos="7485"/>
        </w:tabs>
        <w:spacing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The career coaching 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model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I have developed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, called “</w:t>
      </w:r>
      <w:proofErr w:type="spellStart"/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INSPiRED</w:t>
      </w:r>
      <w:proofErr w:type="spellEnd"/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”</w:t>
      </w:r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,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helps 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curren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t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professionals 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of all ages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</w:t>
      </w:r>
      <w:r w:rsidR="00C538B0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as well as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graduates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, located anywhere, to </w:t>
      </w:r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identify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and get into inspiring 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work 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so they can get paid to do what they love and can make their own unique contribution to the world as a result</w:t>
      </w:r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. This model also</w:t>
      </w:r>
      <w:r w:rsidR="00C538B0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helps businesses get the best out of their staff by playing to individual strengths and interests effectively, resulting in bottom line improvements</w:t>
      </w:r>
      <w:r w:rsidRPr="0057209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.</w:t>
      </w:r>
    </w:p>
    <w:p w:rsidR="00D07678" w:rsidRDefault="00D07678" w:rsidP="00C538B0">
      <w:pPr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lastRenderedPageBreak/>
        <w:t xml:space="preserve">Carolyn continues: </w:t>
      </w:r>
    </w:p>
    <w:p w:rsidR="00D07678" w:rsidRDefault="00D07678" w:rsidP="00D07678">
      <w:pPr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“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Given the uncertainty of the labour market, particularly in the light of Brexit, being clear about your 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work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purpose gives people a sense of stability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and focus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despite the turbulence in the world of work</w:t>
      </w:r>
      <w:r w:rsidR="004B42FF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and increases an individual’s chances of career success.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”</w:t>
      </w:r>
    </w:p>
    <w:p w:rsidR="00DE21BE" w:rsidRDefault="00DE21BE" w:rsidP="00D07678">
      <w:pPr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</w:p>
    <w:p w:rsidR="00DE21BE" w:rsidRDefault="00D07678" w:rsidP="00DE21BE">
      <w:pPr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Speaking about the support received f</w:t>
      </w:r>
      <w:r w:rsidR="00DE21B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rom PRIME Cymru, Carolyn said: </w:t>
      </w:r>
    </w:p>
    <w:p w:rsidR="00D07678" w:rsidRPr="006B540E" w:rsidRDefault="00D07678" w:rsidP="00D07678">
      <w:pPr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“</w:t>
      </w:r>
      <w:r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I knew early on that I needed a mentor as an independent sounding board to help me get going. PRIME Cymru has been really helpful and supportive</w:t>
      </w: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.</w:t>
      </w:r>
      <w:r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and I would urg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e anyone over fifty who is thinking of</w:t>
      </w:r>
      <w:r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starting up a business</w:t>
      </w:r>
      <w:r w:rsidRPr="006B540E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to get in touch with them as they 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really</w:t>
      </w:r>
      <w:r w:rsidR="00A960DA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will</w:t>
      </w:r>
      <w:r w:rsidRPr="008C25DD"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 xml:space="preserve"> make a difference.”</w:t>
      </w:r>
    </w:p>
    <w:p w:rsidR="00D07678" w:rsidRDefault="00D07678" w:rsidP="00DE21BE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</w:p>
    <w:p w:rsidR="00D07678" w:rsidRPr="006B540E" w:rsidRDefault="00D07678" w:rsidP="00DE21BE">
      <w:pPr>
        <w:spacing w:after="0" w:line="48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</w:pPr>
      <w:r>
        <w:rPr>
          <w:rFonts w:ascii="Calibri" w:eastAsia="Times New Roman" w:hAnsi="Calibri" w:cs="Times New Roman"/>
          <w:color w:val="333333"/>
          <w:sz w:val="26"/>
          <w:szCs w:val="26"/>
          <w:lang w:val="en-GB" w:eastAsia="en-GB"/>
        </w:rPr>
        <w:t>ENDS</w:t>
      </w:r>
    </w:p>
    <w:p w:rsidR="00D07678" w:rsidRPr="00BA4EBC" w:rsidRDefault="00D07678" w:rsidP="00D07678">
      <w:pPr>
        <w:spacing w:line="240" w:lineRule="auto"/>
        <w:jc w:val="both"/>
        <w:rPr>
          <w:b/>
          <w:sz w:val="26"/>
          <w:szCs w:val="26"/>
        </w:rPr>
      </w:pPr>
      <w:r w:rsidRPr="00BA4EBC">
        <w:rPr>
          <w:b/>
          <w:sz w:val="26"/>
          <w:szCs w:val="26"/>
        </w:rPr>
        <w:t>EDITORS’ NOTES</w:t>
      </w:r>
    </w:p>
    <w:p w:rsidR="00D07678" w:rsidRPr="00D07678" w:rsidRDefault="00D07678" w:rsidP="00D07678">
      <w:pPr>
        <w:numPr>
          <w:ilvl w:val="0"/>
          <w:numId w:val="11"/>
        </w:numPr>
        <w:spacing w:after="200" w:line="240" w:lineRule="auto"/>
        <w:contextualSpacing/>
        <w:jc w:val="both"/>
      </w:pPr>
      <w:r w:rsidRPr="008C25DD">
        <w:rPr>
          <w:rFonts w:ascii="Calibri" w:eastAsia="Times New Roman" w:hAnsi="Calibri" w:cs="Lucida Sans Unicode"/>
          <w:b/>
          <w:sz w:val="26"/>
          <w:szCs w:val="26"/>
          <w:lang w:val="en-GB"/>
        </w:rPr>
        <w:t>PRIME Cymru</w:t>
      </w:r>
      <w:r w:rsidRPr="008C25DD">
        <w:rPr>
          <w:rFonts w:ascii="Calibri" w:eastAsia="Times New Roman" w:hAnsi="Calibri" w:cs="Lucida Sans Unicode"/>
          <w:sz w:val="26"/>
          <w:szCs w:val="26"/>
          <w:lang w:val="en-GB"/>
        </w:rPr>
        <w:t xml:space="preserve"> is The Prince’s Initiative for Mature Enterprise in Wales, established in 2001. Celebrating its 15</w:t>
      </w:r>
      <w:r w:rsidRPr="008C25DD">
        <w:rPr>
          <w:rFonts w:ascii="Calibri" w:eastAsia="Times New Roman" w:hAnsi="Calibri" w:cs="Lucida Sans Unicode"/>
          <w:sz w:val="26"/>
          <w:szCs w:val="26"/>
          <w:vertAlign w:val="superscript"/>
          <w:lang w:val="en-GB"/>
        </w:rPr>
        <w:t>th</w:t>
      </w:r>
      <w:r w:rsidRPr="008C25DD">
        <w:rPr>
          <w:rFonts w:ascii="Calibri" w:eastAsia="Times New Roman" w:hAnsi="Calibri" w:cs="Lucida Sans Unicode"/>
          <w:sz w:val="26"/>
          <w:szCs w:val="26"/>
          <w:lang w:val="en-GB"/>
        </w:rPr>
        <w:t xml:space="preserve"> anniversary this year, it is the only Prince’s Charity based solely in Wales</w:t>
      </w:r>
      <w:r>
        <w:rPr>
          <w:rFonts w:ascii="Calibri" w:eastAsia="Times New Roman" w:hAnsi="Calibri" w:cs="Lucida Sans Unicode"/>
          <w:sz w:val="26"/>
          <w:szCs w:val="26"/>
          <w:lang w:val="en-GB"/>
        </w:rPr>
        <w:t>.</w:t>
      </w:r>
    </w:p>
    <w:p w:rsidR="00D07678" w:rsidRDefault="00D07678" w:rsidP="00D07678">
      <w:pPr>
        <w:pStyle w:val="ListParagraph"/>
        <w:numPr>
          <w:ilvl w:val="0"/>
          <w:numId w:val="11"/>
        </w:numPr>
        <w:spacing w:line="240" w:lineRule="auto"/>
        <w:jc w:val="both"/>
        <w:rPr>
          <w:sz w:val="26"/>
          <w:szCs w:val="26"/>
        </w:rPr>
      </w:pPr>
      <w:r w:rsidRPr="00BB5F2B">
        <w:rPr>
          <w:sz w:val="26"/>
          <w:szCs w:val="26"/>
        </w:rPr>
        <w:t>Based on research by Gallup</w:t>
      </w:r>
      <w:r>
        <w:rPr>
          <w:sz w:val="26"/>
          <w:szCs w:val="26"/>
        </w:rPr>
        <w:t xml:space="preserve">. For more information, </w:t>
      </w:r>
      <w:r w:rsidR="00DE21BE">
        <w:rPr>
          <w:sz w:val="26"/>
          <w:szCs w:val="26"/>
        </w:rPr>
        <w:t xml:space="preserve">please </w:t>
      </w:r>
      <w:r>
        <w:rPr>
          <w:sz w:val="26"/>
          <w:szCs w:val="26"/>
        </w:rPr>
        <w:t>see:</w:t>
      </w:r>
      <w:r w:rsidRPr="00BB5F2B">
        <w:rPr>
          <w:sz w:val="26"/>
          <w:szCs w:val="26"/>
        </w:rPr>
        <w:t xml:space="preserve"> </w:t>
      </w:r>
      <w:hyperlink r:id="rId7" w:history="1">
        <w:r w:rsidRPr="00BB5F2B">
          <w:rPr>
            <w:rStyle w:val="Hyperlink"/>
            <w:sz w:val="26"/>
            <w:szCs w:val="26"/>
          </w:rPr>
          <w:t>http://www.gallup.com/services/186197/gallup-global-report-great-jobs-pdf.aspx</w:t>
        </w:r>
      </w:hyperlink>
      <w:r w:rsidRPr="00BB5F2B">
        <w:rPr>
          <w:sz w:val="26"/>
          <w:szCs w:val="26"/>
        </w:rPr>
        <w:t xml:space="preserve"> and </w:t>
      </w:r>
      <w:hyperlink r:id="rId8" w:history="1">
        <w:r w:rsidRPr="008C5458">
          <w:rPr>
            <w:rStyle w:val="Hyperlink"/>
            <w:sz w:val="26"/>
            <w:szCs w:val="26"/>
          </w:rPr>
          <w:t>http://www.gallup.com/reports/189830/millennials-work-live.aspx</w:t>
        </w:r>
      </w:hyperlink>
      <w:r>
        <w:rPr>
          <w:sz w:val="26"/>
          <w:szCs w:val="26"/>
        </w:rPr>
        <w:t>.</w:t>
      </w:r>
    </w:p>
    <w:p w:rsidR="00DE21BE" w:rsidRPr="00D07678" w:rsidRDefault="00DE21BE" w:rsidP="00DE21BE">
      <w:pPr>
        <w:pStyle w:val="ListParagraph"/>
        <w:spacing w:line="240" w:lineRule="auto"/>
        <w:jc w:val="both"/>
        <w:rPr>
          <w:sz w:val="26"/>
          <w:szCs w:val="26"/>
        </w:rPr>
      </w:pPr>
    </w:p>
    <w:p w:rsidR="00D07678" w:rsidRPr="00343B6C" w:rsidRDefault="00BA4EBC" w:rsidP="00D0767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Interviews</w:t>
      </w:r>
      <w:r w:rsidR="00D07678" w:rsidRPr="00343B6C">
        <w:rPr>
          <w:rFonts w:ascii="Calibri" w:hAnsi="Calibri"/>
          <w:b/>
          <w:sz w:val="26"/>
          <w:szCs w:val="26"/>
        </w:rPr>
        <w:t>:</w:t>
      </w:r>
      <w:r w:rsidR="00D07678" w:rsidRPr="00343B6C">
        <w:rPr>
          <w:rFonts w:ascii="Calibri" w:hAnsi="Calibri"/>
          <w:sz w:val="26"/>
          <w:szCs w:val="26"/>
        </w:rPr>
        <w:t xml:space="preserve"> Carolyn is available for interviews, and is happy to participate in radio discussions/provide tips</w:t>
      </w:r>
      <w:r w:rsidR="00845849">
        <w:rPr>
          <w:rFonts w:ascii="Calibri" w:hAnsi="Calibri"/>
          <w:sz w:val="26"/>
          <w:szCs w:val="26"/>
        </w:rPr>
        <w:t xml:space="preserve"> and articles</w:t>
      </w:r>
      <w:r w:rsidR="00D07678" w:rsidRPr="00343B6C">
        <w:rPr>
          <w:rFonts w:ascii="Calibri" w:hAnsi="Calibri"/>
          <w:sz w:val="26"/>
          <w:szCs w:val="26"/>
        </w:rPr>
        <w:t xml:space="preserve"> on career </w:t>
      </w:r>
      <w:r w:rsidR="00845849">
        <w:rPr>
          <w:rFonts w:ascii="Calibri" w:hAnsi="Calibri"/>
          <w:sz w:val="26"/>
          <w:szCs w:val="26"/>
        </w:rPr>
        <w:t xml:space="preserve">choice and </w:t>
      </w:r>
      <w:r w:rsidR="00D07678" w:rsidRPr="00343B6C">
        <w:rPr>
          <w:rFonts w:ascii="Calibri" w:hAnsi="Calibri"/>
          <w:sz w:val="26"/>
          <w:szCs w:val="26"/>
        </w:rPr>
        <w:t>development.</w:t>
      </w:r>
      <w:r w:rsidR="00845849">
        <w:rPr>
          <w:rFonts w:ascii="Calibri" w:hAnsi="Calibri"/>
          <w:sz w:val="26"/>
          <w:szCs w:val="26"/>
        </w:rPr>
        <w:t xml:space="preserve"> </w:t>
      </w:r>
    </w:p>
    <w:p w:rsidR="00D07678" w:rsidRPr="00343B6C" w:rsidRDefault="00D07678" w:rsidP="00D07678">
      <w:pPr>
        <w:pStyle w:val="ListParagraph"/>
        <w:spacing w:line="240" w:lineRule="auto"/>
        <w:ind w:left="1080"/>
        <w:jc w:val="both"/>
        <w:rPr>
          <w:rFonts w:ascii="Calibri" w:hAnsi="Calibri"/>
          <w:sz w:val="26"/>
          <w:szCs w:val="26"/>
        </w:rPr>
      </w:pPr>
    </w:p>
    <w:p w:rsidR="00D07678" w:rsidRPr="00DE21BE" w:rsidRDefault="00D07678" w:rsidP="00DE21B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/>
          <w:sz w:val="26"/>
          <w:szCs w:val="26"/>
        </w:rPr>
      </w:pPr>
      <w:r w:rsidRPr="00343B6C">
        <w:rPr>
          <w:rFonts w:ascii="Calibri" w:hAnsi="Calibri"/>
          <w:b/>
          <w:sz w:val="26"/>
          <w:szCs w:val="26"/>
        </w:rPr>
        <w:t xml:space="preserve">Carolyn Parry: </w:t>
      </w:r>
      <w:r w:rsidRPr="00343B6C">
        <w:rPr>
          <w:rFonts w:ascii="Calibri" w:hAnsi="Calibri"/>
          <w:sz w:val="26"/>
          <w:szCs w:val="26"/>
        </w:rPr>
        <w:t>A languages graduate in French and Italian, the first 17 years of Carolyn's career were spent in property, publishing and software as a sales and marketing specialist. She has worked in both SMEs and in a FTSE 250 European software house where she was responsible for group corporate communications.</w:t>
      </w:r>
      <w:r w:rsidRPr="00343B6C">
        <w:rPr>
          <w:rFonts w:ascii="Calibri" w:hAnsi="Calibri"/>
          <w:sz w:val="26"/>
          <w:szCs w:val="26"/>
        </w:rPr>
        <w:br/>
      </w:r>
      <w:r w:rsidRPr="00343B6C">
        <w:rPr>
          <w:rFonts w:ascii="Calibri" w:hAnsi="Calibri"/>
          <w:sz w:val="26"/>
          <w:szCs w:val="26"/>
        </w:rPr>
        <w:br/>
        <w:t xml:space="preserve">Her own career crisis led to her becoming a University Careers Adviser and more recently a Director of Employability where she put her passion to work helping others identify their own potential and make effective choices resulting in happy working </w:t>
      </w:r>
      <w:r w:rsidRPr="00343B6C">
        <w:rPr>
          <w:rFonts w:ascii="Calibri" w:hAnsi="Calibri"/>
          <w:sz w:val="26"/>
          <w:szCs w:val="26"/>
        </w:rPr>
        <w:lastRenderedPageBreak/>
        <w:t>lives.</w:t>
      </w:r>
      <w:r w:rsidRPr="00343B6C">
        <w:rPr>
          <w:rFonts w:ascii="Calibri" w:hAnsi="Calibri"/>
          <w:sz w:val="26"/>
          <w:szCs w:val="26"/>
        </w:rPr>
        <w:br/>
      </w:r>
      <w:r w:rsidRPr="00343B6C">
        <w:rPr>
          <w:rFonts w:ascii="Calibri" w:hAnsi="Calibri"/>
          <w:sz w:val="26"/>
          <w:szCs w:val="26"/>
        </w:rPr>
        <w:br/>
        <w:t xml:space="preserve">She is an award winning Careers Adviser, a national career coaching trainer for </w:t>
      </w:r>
      <w:hyperlink r:id="rId9" w:tgtFrame="_blank" w:history="1">
        <w:r w:rsidRPr="00343B6C">
          <w:rPr>
            <w:rFonts w:ascii="Calibri" w:hAnsi="Calibri"/>
            <w:sz w:val="26"/>
            <w:szCs w:val="26"/>
          </w:rPr>
          <w:t>AGCAS</w:t>
        </w:r>
      </w:hyperlink>
      <w:r w:rsidR="00275836">
        <w:rPr>
          <w:rFonts w:ascii="Calibri" w:hAnsi="Calibri"/>
          <w:sz w:val="26"/>
          <w:szCs w:val="26"/>
        </w:rPr>
        <w:t>, the Association of Graduate Careers Advisory Services</w:t>
      </w:r>
      <w:r w:rsidRPr="00343B6C">
        <w:rPr>
          <w:rFonts w:ascii="Calibri" w:hAnsi="Calibri"/>
          <w:sz w:val="26"/>
          <w:szCs w:val="26"/>
        </w:rPr>
        <w:t>,</w:t>
      </w:r>
      <w:r w:rsidR="00BA4EBC">
        <w:rPr>
          <w:rFonts w:ascii="Calibri" w:hAnsi="Calibri"/>
          <w:sz w:val="26"/>
          <w:szCs w:val="26"/>
        </w:rPr>
        <w:t xml:space="preserve"> and</w:t>
      </w:r>
      <w:r w:rsidRPr="00343B6C">
        <w:rPr>
          <w:rFonts w:ascii="Calibri" w:hAnsi="Calibri"/>
          <w:sz w:val="26"/>
          <w:szCs w:val="26"/>
        </w:rPr>
        <w:t xml:space="preserve"> a member of the Professional Register of </w:t>
      </w:r>
      <w:r w:rsidR="00BA4EBC">
        <w:rPr>
          <w:rFonts w:ascii="Calibri" w:hAnsi="Calibri"/>
          <w:sz w:val="26"/>
          <w:szCs w:val="26"/>
        </w:rPr>
        <w:t>the Career Development Institute. A c</w:t>
      </w:r>
      <w:r w:rsidRPr="00343B6C">
        <w:rPr>
          <w:rFonts w:ascii="Calibri" w:hAnsi="Calibri"/>
          <w:sz w:val="26"/>
          <w:szCs w:val="26"/>
        </w:rPr>
        <w:t>ertified life coach and trained in a range of techniques and tools including emotional intelligence profiling, neuro-linguistic programming and team role theory</w:t>
      </w:r>
      <w:r w:rsidR="00BA4EBC">
        <w:rPr>
          <w:rFonts w:ascii="Calibri" w:hAnsi="Calibri"/>
          <w:sz w:val="26"/>
          <w:szCs w:val="26"/>
        </w:rPr>
        <w:t>, she regularly speaks and blogs about career related issues</w:t>
      </w:r>
      <w:r w:rsidRPr="00343B6C">
        <w:rPr>
          <w:rFonts w:ascii="Calibri" w:hAnsi="Calibri"/>
          <w:sz w:val="26"/>
          <w:szCs w:val="26"/>
        </w:rPr>
        <w:t>. For more please see </w:t>
      </w:r>
      <w:hyperlink r:id="rId10" w:history="1">
        <w:r w:rsidRPr="00343B6C">
          <w:rPr>
            <w:rStyle w:val="Hyperlink"/>
            <w:rFonts w:ascii="Calibri" w:hAnsi="Calibri"/>
            <w:sz w:val="26"/>
            <w:szCs w:val="26"/>
          </w:rPr>
          <w:t>www.linkedin.com/in/carolynparry</w:t>
        </w:r>
      </w:hyperlink>
      <w:r w:rsidRPr="00343B6C">
        <w:rPr>
          <w:rFonts w:ascii="Calibri" w:hAnsi="Calibri"/>
          <w:sz w:val="26"/>
          <w:szCs w:val="26"/>
        </w:rPr>
        <w:t xml:space="preserve"> </w:t>
      </w:r>
    </w:p>
    <w:p w:rsidR="00D07678" w:rsidRPr="00343B6C" w:rsidRDefault="00D07678" w:rsidP="00D07678">
      <w:pPr>
        <w:pStyle w:val="ListParagraph"/>
        <w:spacing w:line="240" w:lineRule="auto"/>
        <w:ind w:left="1080"/>
        <w:jc w:val="both"/>
        <w:rPr>
          <w:rFonts w:ascii="Calibri" w:hAnsi="Calibri"/>
          <w:sz w:val="26"/>
          <w:szCs w:val="26"/>
        </w:rPr>
      </w:pPr>
    </w:p>
    <w:p w:rsidR="00183F93" w:rsidRPr="00F544AC" w:rsidRDefault="00D07678" w:rsidP="00D07678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Style w:val="Hyperlink"/>
          <w:rFonts w:ascii="Calibri" w:hAnsi="Calibri"/>
          <w:color w:val="auto"/>
          <w:sz w:val="26"/>
          <w:szCs w:val="26"/>
          <w:u w:val="none"/>
        </w:rPr>
      </w:pPr>
      <w:r w:rsidRPr="00343B6C">
        <w:rPr>
          <w:rFonts w:ascii="Calibri" w:hAnsi="Calibri"/>
          <w:b/>
          <w:sz w:val="26"/>
          <w:szCs w:val="26"/>
        </w:rPr>
        <w:t xml:space="preserve">Further information: </w:t>
      </w:r>
      <w:r w:rsidRPr="00343B6C">
        <w:rPr>
          <w:rFonts w:ascii="Calibri" w:hAnsi="Calibri"/>
          <w:sz w:val="26"/>
          <w:szCs w:val="26"/>
        </w:rPr>
        <w:t xml:space="preserve">Carolyn Parry, Career Alchemy: </w:t>
      </w:r>
      <w:hyperlink r:id="rId11" w:history="1">
        <w:r w:rsidRPr="00343B6C">
          <w:rPr>
            <w:rStyle w:val="Hyperlink"/>
            <w:rFonts w:ascii="Calibri" w:hAnsi="Calibri"/>
            <w:sz w:val="26"/>
            <w:szCs w:val="26"/>
          </w:rPr>
          <w:t>www.careeralchemy.co.uk</w:t>
        </w:r>
      </w:hyperlink>
      <w:r w:rsidRPr="00343B6C">
        <w:rPr>
          <w:rFonts w:ascii="Calibri" w:hAnsi="Calibri"/>
          <w:sz w:val="26"/>
          <w:szCs w:val="26"/>
        </w:rPr>
        <w:t xml:space="preserve"> / 07899 075853 / </w:t>
      </w:r>
      <w:hyperlink r:id="rId12" w:history="1">
        <w:r w:rsidRPr="00343B6C">
          <w:rPr>
            <w:rStyle w:val="Hyperlink"/>
            <w:rFonts w:ascii="Calibri" w:hAnsi="Calibri"/>
            <w:sz w:val="26"/>
            <w:szCs w:val="26"/>
          </w:rPr>
          <w:t>carolyn@careeralchemy.co.uk</w:t>
        </w:r>
      </w:hyperlink>
    </w:p>
    <w:p w:rsidR="00F544AC" w:rsidRPr="00F544AC" w:rsidRDefault="00F544AC" w:rsidP="00F544AC">
      <w:pPr>
        <w:pStyle w:val="ListParagraph"/>
        <w:rPr>
          <w:rFonts w:ascii="Calibri" w:hAnsi="Calibri"/>
          <w:sz w:val="26"/>
          <w:szCs w:val="26"/>
        </w:rPr>
      </w:pPr>
    </w:p>
    <w:p w:rsidR="00F544AC" w:rsidRDefault="00F544AC" w:rsidP="00F544AC">
      <w:pPr>
        <w:shd w:val="clear" w:color="auto" w:fill="FFFFFF"/>
        <w:spacing w:line="240" w:lineRule="auto"/>
        <w:jc w:val="both"/>
        <w:rPr>
          <w:rFonts w:ascii="Calibri" w:hAnsi="Calibri"/>
          <w:sz w:val="26"/>
          <w:szCs w:val="26"/>
        </w:rPr>
      </w:pPr>
    </w:p>
    <w:p w:rsidR="00F544AC" w:rsidRPr="00F544AC" w:rsidRDefault="00F544AC" w:rsidP="00F544AC">
      <w:pPr>
        <w:shd w:val="clear" w:color="auto" w:fill="FFFFFF"/>
        <w:spacing w:line="240" w:lineRule="auto"/>
        <w:jc w:val="both"/>
        <w:rPr>
          <w:rFonts w:ascii="Calibri" w:hAnsi="Calibri"/>
          <w:sz w:val="26"/>
          <w:szCs w:val="26"/>
        </w:rPr>
      </w:pPr>
      <w:bookmarkStart w:id="0" w:name="_GoBack"/>
      <w:r>
        <w:rPr>
          <w:rFonts w:ascii="Calibri" w:hAnsi="Calibri"/>
          <w:noProof/>
          <w:sz w:val="26"/>
          <w:szCs w:val="26"/>
          <w:lang w:val="en-GB" w:eastAsia="en-GB"/>
        </w:rPr>
        <w:drawing>
          <wp:inline distT="0" distB="0" distL="0" distR="0">
            <wp:extent cx="6120130" cy="415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E Cymru New Business Award Winner Carolyn Parry of Career Alchem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44AC" w:rsidRPr="00F544AC" w:rsidSect="00FA5C7F">
      <w:headerReference w:type="default" r:id="rId14"/>
      <w:footerReference w:type="default" r:id="rId15"/>
      <w:pgSz w:w="11906" w:h="16838"/>
      <w:pgMar w:top="851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B1" w:rsidRDefault="003A73B1" w:rsidP="005D4DB8">
      <w:pPr>
        <w:spacing w:after="0" w:line="240" w:lineRule="auto"/>
      </w:pPr>
      <w:r>
        <w:separator/>
      </w:r>
    </w:p>
  </w:endnote>
  <w:endnote w:type="continuationSeparator" w:id="0">
    <w:p w:rsidR="003A73B1" w:rsidRDefault="003A73B1" w:rsidP="005D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9A" w:rsidRDefault="0057209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-12700</wp:posOffset>
              </wp:positionV>
              <wp:extent cx="7543800" cy="6000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000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209A" w:rsidRPr="00FA5C7F" w:rsidRDefault="0057209A" w:rsidP="00403A53">
                          <w:pPr>
                            <w:spacing w:after="0"/>
                            <w:jc w:val="center"/>
                            <w:rPr>
                              <w:rFonts w:ascii="Maven Pro" w:hAnsi="Maven Pro"/>
                              <w:b/>
                              <w:color w:val="FFC000"/>
                              <w:sz w:val="36"/>
                              <w:szCs w:val="36"/>
                            </w:rPr>
                          </w:pPr>
                          <w:r w:rsidRPr="00FA5C7F">
                            <w:rPr>
                              <w:rFonts w:ascii="Maven Pro" w:hAnsi="Maven Pro"/>
                              <w:b/>
                              <w:color w:val="FFC000"/>
                              <w:sz w:val="36"/>
                              <w:szCs w:val="36"/>
                            </w:rPr>
                            <w:t>www.careeralchemy.co.uk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-1pt;width:594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" fillcolor="gray [1629]" strokecolor="#1f4d78 [1604]" strokeweight="1pt">
              <v:textbox>
                <w:txbxContent>
                  <w:p w:rsidR="0057209A" w:rsidRPr="00FA5C7F" w:rsidRDefault="0057209A" w:rsidP="00403A53">
                    <w:pPr>
                      <w:spacing w:after="0"/>
                      <w:jc w:val="center"/>
                      <w:rPr>
                        <w:rFonts w:ascii="Maven Pro" w:hAnsi="Maven Pro"/>
                        <w:b/>
                        <w:color w:val="FFC000"/>
                        <w:sz w:val="36"/>
                        <w:szCs w:val="36"/>
                      </w:rPr>
                    </w:pPr>
                    <w:r w:rsidRPr="00FA5C7F">
                      <w:rPr>
                        <w:rFonts w:ascii="Maven Pro" w:hAnsi="Maven Pro"/>
                        <w:b/>
                        <w:color w:val="FFC000"/>
                        <w:sz w:val="36"/>
                        <w:szCs w:val="36"/>
                      </w:rPr>
                      <w:t>www.careeralchemy.co.uk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B1" w:rsidRDefault="003A73B1" w:rsidP="005D4DB8">
      <w:pPr>
        <w:spacing w:after="0" w:line="240" w:lineRule="auto"/>
      </w:pPr>
      <w:r>
        <w:separator/>
      </w:r>
    </w:p>
  </w:footnote>
  <w:footnote w:type="continuationSeparator" w:id="0">
    <w:p w:rsidR="003A73B1" w:rsidRDefault="003A73B1" w:rsidP="005D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9A" w:rsidRPr="002D7076" w:rsidRDefault="0057209A" w:rsidP="00FA5C7F">
    <w:pPr>
      <w:pStyle w:val="Header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-1210945</wp:posOffset>
          </wp:positionV>
          <wp:extent cx="7969749" cy="1266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 Alchemy black and 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749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09A" w:rsidRPr="00F63CC7" w:rsidRDefault="0057209A" w:rsidP="00F63CC7">
    <w:pPr>
      <w:pStyle w:val="Header"/>
      <w:spacing w:line="120" w:lineRule="exact"/>
      <w:jc w:val="center"/>
      <w:rPr>
        <w:rFonts w:ascii="Trebuchet MS" w:hAnsi="Trebuchet MS"/>
        <w:color w:val="99336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8BC"/>
    <w:multiLevelType w:val="hybridMultilevel"/>
    <w:tmpl w:val="D862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14E3"/>
    <w:multiLevelType w:val="hybridMultilevel"/>
    <w:tmpl w:val="E0C46E24"/>
    <w:lvl w:ilvl="0" w:tplc="DB48E3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425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0CD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1C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A7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AB8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AC8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617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E4A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C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D079C"/>
    <w:multiLevelType w:val="hybridMultilevel"/>
    <w:tmpl w:val="28B0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375D"/>
    <w:multiLevelType w:val="hybridMultilevel"/>
    <w:tmpl w:val="33B8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35A"/>
    <w:multiLevelType w:val="hybridMultilevel"/>
    <w:tmpl w:val="A4E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4C88"/>
    <w:multiLevelType w:val="multilevel"/>
    <w:tmpl w:val="72A2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548F7"/>
    <w:multiLevelType w:val="hybridMultilevel"/>
    <w:tmpl w:val="D36C6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B467C"/>
    <w:multiLevelType w:val="hybridMultilevel"/>
    <w:tmpl w:val="5ED8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1455E"/>
    <w:multiLevelType w:val="hybridMultilevel"/>
    <w:tmpl w:val="F6A2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45F6"/>
    <w:multiLevelType w:val="hybridMultilevel"/>
    <w:tmpl w:val="47B07A86"/>
    <w:lvl w:ilvl="0" w:tplc="B48CF9E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C42465F"/>
    <w:multiLevelType w:val="hybridMultilevel"/>
    <w:tmpl w:val="CF408758"/>
    <w:lvl w:ilvl="0" w:tplc="DC3A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4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A3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8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2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E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8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2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0041D5"/>
    <w:multiLevelType w:val="hybridMultilevel"/>
    <w:tmpl w:val="912C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B8"/>
    <w:rsid w:val="000308F0"/>
    <w:rsid w:val="00041D5F"/>
    <w:rsid w:val="00050489"/>
    <w:rsid w:val="0007242D"/>
    <w:rsid w:val="000A64F6"/>
    <w:rsid w:val="000F4D6A"/>
    <w:rsid w:val="001017BD"/>
    <w:rsid w:val="00121DBF"/>
    <w:rsid w:val="00141271"/>
    <w:rsid w:val="001640D2"/>
    <w:rsid w:val="00183F93"/>
    <w:rsid w:val="00194074"/>
    <w:rsid w:val="001C17D7"/>
    <w:rsid w:val="001D02EF"/>
    <w:rsid w:val="001D7293"/>
    <w:rsid w:val="001F7B03"/>
    <w:rsid w:val="002258B7"/>
    <w:rsid w:val="00233215"/>
    <w:rsid w:val="00257380"/>
    <w:rsid w:val="00275836"/>
    <w:rsid w:val="00275DA6"/>
    <w:rsid w:val="00284E91"/>
    <w:rsid w:val="002900AF"/>
    <w:rsid w:val="002A633B"/>
    <w:rsid w:val="002C20A2"/>
    <w:rsid w:val="002D7076"/>
    <w:rsid w:val="002E313A"/>
    <w:rsid w:val="002F48F3"/>
    <w:rsid w:val="003209F4"/>
    <w:rsid w:val="00330196"/>
    <w:rsid w:val="00347B35"/>
    <w:rsid w:val="003825BD"/>
    <w:rsid w:val="00392B0F"/>
    <w:rsid w:val="003A1D74"/>
    <w:rsid w:val="003A73B1"/>
    <w:rsid w:val="003E533E"/>
    <w:rsid w:val="00400F3E"/>
    <w:rsid w:val="004030FC"/>
    <w:rsid w:val="00403A53"/>
    <w:rsid w:val="004232CB"/>
    <w:rsid w:val="00424E24"/>
    <w:rsid w:val="00425DE1"/>
    <w:rsid w:val="00451327"/>
    <w:rsid w:val="0048799C"/>
    <w:rsid w:val="0049769F"/>
    <w:rsid w:val="004A3CF8"/>
    <w:rsid w:val="004B42FF"/>
    <w:rsid w:val="004C7792"/>
    <w:rsid w:val="004D42CE"/>
    <w:rsid w:val="005018E7"/>
    <w:rsid w:val="0051297D"/>
    <w:rsid w:val="00522EFE"/>
    <w:rsid w:val="005234DA"/>
    <w:rsid w:val="00566EF1"/>
    <w:rsid w:val="0057209A"/>
    <w:rsid w:val="00572BBC"/>
    <w:rsid w:val="00593620"/>
    <w:rsid w:val="005B773C"/>
    <w:rsid w:val="005D4DB8"/>
    <w:rsid w:val="005D732C"/>
    <w:rsid w:val="0060195F"/>
    <w:rsid w:val="00602AE3"/>
    <w:rsid w:val="0064085A"/>
    <w:rsid w:val="00656063"/>
    <w:rsid w:val="006635D8"/>
    <w:rsid w:val="00685FEC"/>
    <w:rsid w:val="006A7067"/>
    <w:rsid w:val="006B664D"/>
    <w:rsid w:val="006C6851"/>
    <w:rsid w:val="006E011B"/>
    <w:rsid w:val="006F2EBE"/>
    <w:rsid w:val="00702AD5"/>
    <w:rsid w:val="007406BB"/>
    <w:rsid w:val="00776902"/>
    <w:rsid w:val="00791212"/>
    <w:rsid w:val="00796A90"/>
    <w:rsid w:val="007973D1"/>
    <w:rsid w:val="007C18CB"/>
    <w:rsid w:val="007C262A"/>
    <w:rsid w:val="007C7073"/>
    <w:rsid w:val="007E34E9"/>
    <w:rsid w:val="00801BCC"/>
    <w:rsid w:val="00811996"/>
    <w:rsid w:val="00824D0A"/>
    <w:rsid w:val="00845849"/>
    <w:rsid w:val="008D5E21"/>
    <w:rsid w:val="008D76E3"/>
    <w:rsid w:val="008F6C1F"/>
    <w:rsid w:val="00912A1E"/>
    <w:rsid w:val="00913A6C"/>
    <w:rsid w:val="009162B3"/>
    <w:rsid w:val="00967203"/>
    <w:rsid w:val="009724E1"/>
    <w:rsid w:val="0097656E"/>
    <w:rsid w:val="0098405D"/>
    <w:rsid w:val="009C0560"/>
    <w:rsid w:val="009C092F"/>
    <w:rsid w:val="009D034E"/>
    <w:rsid w:val="009E16A5"/>
    <w:rsid w:val="009E1ACF"/>
    <w:rsid w:val="009F5418"/>
    <w:rsid w:val="00A0315E"/>
    <w:rsid w:val="00A0706D"/>
    <w:rsid w:val="00A215CC"/>
    <w:rsid w:val="00A32348"/>
    <w:rsid w:val="00A40431"/>
    <w:rsid w:val="00A41864"/>
    <w:rsid w:val="00A804D3"/>
    <w:rsid w:val="00A960DA"/>
    <w:rsid w:val="00AA770C"/>
    <w:rsid w:val="00B048AC"/>
    <w:rsid w:val="00B10D1C"/>
    <w:rsid w:val="00B6781C"/>
    <w:rsid w:val="00B932F8"/>
    <w:rsid w:val="00BA15F4"/>
    <w:rsid w:val="00BA4EBC"/>
    <w:rsid w:val="00BE241B"/>
    <w:rsid w:val="00C244F7"/>
    <w:rsid w:val="00C34E8A"/>
    <w:rsid w:val="00C40DA3"/>
    <w:rsid w:val="00C44B76"/>
    <w:rsid w:val="00C51ABE"/>
    <w:rsid w:val="00C538B0"/>
    <w:rsid w:val="00C603B6"/>
    <w:rsid w:val="00C73BD3"/>
    <w:rsid w:val="00CA04DF"/>
    <w:rsid w:val="00CB666F"/>
    <w:rsid w:val="00CD4BC0"/>
    <w:rsid w:val="00CE658D"/>
    <w:rsid w:val="00CF6D08"/>
    <w:rsid w:val="00D07678"/>
    <w:rsid w:val="00D07A1A"/>
    <w:rsid w:val="00D164C5"/>
    <w:rsid w:val="00D25157"/>
    <w:rsid w:val="00D26290"/>
    <w:rsid w:val="00D31109"/>
    <w:rsid w:val="00DB1EF2"/>
    <w:rsid w:val="00DB2546"/>
    <w:rsid w:val="00DE21BE"/>
    <w:rsid w:val="00E03D8D"/>
    <w:rsid w:val="00E94934"/>
    <w:rsid w:val="00E9506B"/>
    <w:rsid w:val="00F10D87"/>
    <w:rsid w:val="00F13111"/>
    <w:rsid w:val="00F4131F"/>
    <w:rsid w:val="00F51AC4"/>
    <w:rsid w:val="00F544AC"/>
    <w:rsid w:val="00F63CC7"/>
    <w:rsid w:val="00F85464"/>
    <w:rsid w:val="00FA5C7F"/>
    <w:rsid w:val="00FB05FF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97DF"/>
  <w15:chartTrackingRefBased/>
  <w15:docId w15:val="{C1E1E77A-DE70-489F-A723-D21E4F80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7678"/>
    <w:rPr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BA15F4"/>
    <w:pPr>
      <w:keepNext/>
      <w:keepLines/>
      <w:spacing w:after="274"/>
      <w:ind w:left="10" w:hanging="10"/>
      <w:outlineLvl w:val="1"/>
    </w:pPr>
    <w:rPr>
      <w:rFonts w:ascii="Arial" w:eastAsia="Arial" w:hAnsi="Arial" w:cs="Arial"/>
      <w:b/>
      <w:color w:val="99CCFF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B8"/>
  </w:style>
  <w:style w:type="paragraph" w:styleId="Footer">
    <w:name w:val="footer"/>
    <w:basedOn w:val="Normal"/>
    <w:link w:val="FooterChar"/>
    <w:uiPriority w:val="99"/>
    <w:unhideWhenUsed/>
    <w:rsid w:val="005D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B8"/>
  </w:style>
  <w:style w:type="character" w:styleId="Hyperlink">
    <w:name w:val="Hyperlink"/>
    <w:basedOn w:val="DefaultParagraphFont"/>
    <w:uiPriority w:val="99"/>
    <w:unhideWhenUsed/>
    <w:rsid w:val="002D70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7076"/>
    <w:rPr>
      <w:b/>
      <w:bCs/>
    </w:rPr>
  </w:style>
  <w:style w:type="table" w:styleId="TableGrid">
    <w:name w:val="Table Grid"/>
    <w:basedOn w:val="TableNormal"/>
    <w:uiPriority w:val="39"/>
    <w:rsid w:val="00CB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66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3C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15F4"/>
    <w:rPr>
      <w:rFonts w:ascii="Arial" w:eastAsia="Arial" w:hAnsi="Arial" w:cs="Arial"/>
      <w:b/>
      <w:color w:val="99CCFF"/>
      <w:sz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p.com/reports/189830/millennials-work-live.aspx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allup.com/services/186197/gallup-global-report-great-jobs-pdf.aspx" TargetMode="External"/><Relationship Id="rId12" Type="http://schemas.openxmlformats.org/officeDocument/2006/relationships/hyperlink" Target="mailto:carolyn@careeralchemy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alchemy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nkedin.com/in/carolynpar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cas.org.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Parry</dc:creator>
  <cp:keywords/>
  <dc:description/>
  <cp:lastModifiedBy>Carolyn Parry</cp:lastModifiedBy>
  <cp:revision>2</cp:revision>
  <dcterms:created xsi:type="dcterms:W3CDTF">2016-07-05T12:32:00Z</dcterms:created>
  <dcterms:modified xsi:type="dcterms:W3CDTF">2016-07-05T12:32:00Z</dcterms:modified>
</cp:coreProperties>
</file>